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E756" w14:textId="77777777" w:rsidR="001F5904" w:rsidRPr="001F5904" w:rsidRDefault="001F5904" w:rsidP="001F5904">
      <w:pPr>
        <w:spacing w:line="360" w:lineRule="auto"/>
        <w:jc w:val="right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Zał. nr 2</w:t>
      </w:r>
    </w:p>
    <w:p w14:paraId="6F577F18" w14:textId="41ABD0FD" w:rsidR="001F5904" w:rsidRPr="001F5904" w:rsidRDefault="001F5904" w:rsidP="001F5904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1F5904">
        <w:rPr>
          <w:rFonts w:asciiTheme="minorHAnsi" w:hAnsiTheme="minorHAnsi" w:cstheme="minorHAnsi"/>
          <w:b/>
        </w:rPr>
        <w:t>Zasady przyznawania usługi tłumacza języka migowego (TJ</w:t>
      </w:r>
      <w:r w:rsidR="00DC21B4">
        <w:rPr>
          <w:rFonts w:asciiTheme="minorHAnsi" w:hAnsiTheme="minorHAnsi" w:cstheme="minorHAnsi"/>
          <w:b/>
        </w:rPr>
        <w:t>M</w:t>
      </w:r>
      <w:r w:rsidRPr="001F5904">
        <w:rPr>
          <w:rFonts w:asciiTheme="minorHAnsi" w:hAnsiTheme="minorHAnsi" w:cstheme="minorHAnsi"/>
          <w:b/>
        </w:rPr>
        <w:t>)</w:t>
      </w:r>
    </w:p>
    <w:p w14:paraId="0AB3A60C" w14:textId="77777777" w:rsidR="001F5904" w:rsidRPr="001F5904" w:rsidRDefault="001F5904" w:rsidP="001F5904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28F5C43F" w14:textId="77777777" w:rsidR="001F5904" w:rsidRPr="001F5904" w:rsidRDefault="001F5904" w:rsidP="008054A4">
      <w:p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1.</w:t>
      </w:r>
      <w:r w:rsidRPr="001F5904">
        <w:rPr>
          <w:rFonts w:asciiTheme="minorHAnsi" w:hAnsiTheme="minorHAnsi" w:cstheme="minorHAnsi"/>
        </w:rPr>
        <w:tab/>
        <w:t>Podstawowym celem pracy TJM jest ułatwienie niesłyszącemu studentowi UWM funkcjonowania w otoczeniu akademickim. Dotyczy to przede wszystkim studentów, którzy nie opanowali umiejętności porozumiewania się za pomocą mowy i nie odbierają informacji słownych poprzez odczytywanie mowy z ust.</w:t>
      </w:r>
    </w:p>
    <w:p w14:paraId="77766CF7" w14:textId="77777777" w:rsidR="001F5904" w:rsidRPr="001F5904" w:rsidRDefault="001F5904" w:rsidP="008054A4">
      <w:p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 xml:space="preserve">2. </w:t>
      </w:r>
      <w:r w:rsidRPr="001F5904">
        <w:rPr>
          <w:rFonts w:asciiTheme="minorHAnsi" w:hAnsiTheme="minorHAnsi" w:cstheme="minorHAnsi"/>
        </w:rPr>
        <w:tab/>
        <w:t>Głównym zadaniem TJM jest dokonywanie precyzyjnego i wiernego przekładu mowy dźwiękowej na język migowy oraz języka migowego na mowę dźwiękową. TJM stosuje zunifikowane znaki opisane w oficjalnych słownikach tego języka, wykorzystując przy tym nienaganną artykulację, mimikę twarzy, język ciała i gesty.</w:t>
      </w:r>
    </w:p>
    <w:p w14:paraId="153F35E5" w14:textId="77777777" w:rsidR="001F5904" w:rsidRPr="001F5904" w:rsidRDefault="001F5904" w:rsidP="008054A4">
      <w:p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 xml:space="preserve">3. </w:t>
      </w:r>
      <w:r w:rsidRPr="001F5904">
        <w:rPr>
          <w:rFonts w:asciiTheme="minorHAnsi" w:hAnsiTheme="minorHAnsi" w:cstheme="minorHAnsi"/>
        </w:rPr>
        <w:tab/>
        <w:t>Zakres usług Tłumacza Języka Migowego obejmuje:</w:t>
      </w:r>
    </w:p>
    <w:p w14:paraId="350356E7" w14:textId="777D5DA3" w:rsidR="001F5904" w:rsidRPr="001F5904" w:rsidRDefault="008054A4" w:rsidP="008054A4">
      <w:pPr>
        <w:numPr>
          <w:ilvl w:val="0"/>
          <w:numId w:val="7"/>
        </w:numPr>
        <w:spacing w:line="360" w:lineRule="auto"/>
        <w:ind w:left="567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1F5904" w:rsidRPr="001F5904">
        <w:rPr>
          <w:rFonts w:asciiTheme="minorHAnsi" w:hAnsiTheme="minorHAnsi" w:cstheme="minorHAnsi"/>
        </w:rPr>
        <w:t>łumaczenie na wniosek studenta treści przekazywanych podczas wykładów, ćwiczeń, seminariów oraz innego typu zajęć przewidzianych programem studiów na język migowy;</w:t>
      </w:r>
    </w:p>
    <w:p w14:paraId="5C29A50C" w14:textId="1F7E2D5A" w:rsidR="001F5904" w:rsidRPr="001F5904" w:rsidRDefault="001F5904" w:rsidP="008054A4">
      <w:pPr>
        <w:numPr>
          <w:ilvl w:val="0"/>
          <w:numId w:val="7"/>
        </w:numPr>
        <w:spacing w:line="360" w:lineRule="auto"/>
        <w:ind w:left="567" w:hanging="425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tłumaczenia treści przekazywanych podczas konsultacji studentowi, podczas egzaminów i zaliczeń;</w:t>
      </w:r>
    </w:p>
    <w:p w14:paraId="44ADA1FD" w14:textId="1A6BCC9F" w:rsidR="001F5904" w:rsidRPr="001F5904" w:rsidRDefault="001F5904" w:rsidP="008054A4">
      <w:pPr>
        <w:numPr>
          <w:ilvl w:val="0"/>
          <w:numId w:val="7"/>
        </w:numPr>
        <w:spacing w:line="360" w:lineRule="auto"/>
        <w:ind w:left="567" w:hanging="425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pracę indywidualną z</w:t>
      </w:r>
      <w:r w:rsidR="00DC21B4">
        <w:rPr>
          <w:rFonts w:asciiTheme="minorHAnsi" w:hAnsiTheme="minorHAnsi" w:cstheme="minorHAnsi"/>
        </w:rPr>
        <w:t xml:space="preserve">e studentem </w:t>
      </w:r>
      <w:r w:rsidRPr="001F5904">
        <w:rPr>
          <w:rFonts w:asciiTheme="minorHAnsi" w:hAnsiTheme="minorHAnsi" w:cstheme="minorHAnsi"/>
        </w:rPr>
        <w:t xml:space="preserve">, która polega na: wykonywaniu tłumaczeń  podczas wizyt w dziekanacie, bibliotece itp., przygotowywaniu do zajęć, tłumaczeniu podczas uczestnictwa w konferencjach, szkoleniach itp. </w:t>
      </w:r>
    </w:p>
    <w:p w14:paraId="542C3E93" w14:textId="77777777" w:rsidR="001F5904" w:rsidRPr="001F5904" w:rsidRDefault="001F5904" w:rsidP="008054A4">
      <w:p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4.</w:t>
      </w:r>
      <w:r w:rsidRPr="001F5904">
        <w:rPr>
          <w:rFonts w:asciiTheme="minorHAnsi" w:hAnsiTheme="minorHAnsi" w:cstheme="minorHAnsi"/>
        </w:rPr>
        <w:tab/>
        <w:t xml:space="preserve">Od kandydata, który będzie pełnił funkcję TJM wymaga się  stworzenia odpowiednich relacji (zaufania, szacunku, zrozumienia itp.) pomiędzy nim a niepełnosprawnym studentem. W pracy tłumacza języka migowego nie ma formalnych wymagań co do poziomu wykształcenia. Samodzielny charakter pracy wymusza jednak zatrudnianie osób z co najmniej średnim wykształceniem. </w:t>
      </w:r>
    </w:p>
    <w:p w14:paraId="40697B2C" w14:textId="77777777" w:rsidR="001F5904" w:rsidRPr="001F5904" w:rsidRDefault="001F5904" w:rsidP="008054A4">
      <w:p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5.</w:t>
      </w:r>
      <w:r w:rsidRPr="001F5904">
        <w:rPr>
          <w:rFonts w:asciiTheme="minorHAnsi" w:hAnsiTheme="minorHAnsi" w:cstheme="minorHAnsi"/>
          <w:b/>
        </w:rPr>
        <w:t xml:space="preserve"> </w:t>
      </w:r>
      <w:r w:rsidRPr="001F5904">
        <w:rPr>
          <w:rFonts w:asciiTheme="minorHAnsi" w:hAnsiTheme="minorHAnsi" w:cstheme="minorHAnsi"/>
          <w:b/>
        </w:rPr>
        <w:tab/>
      </w:r>
      <w:r w:rsidRPr="001F5904">
        <w:rPr>
          <w:rFonts w:asciiTheme="minorHAnsi" w:hAnsiTheme="minorHAnsi" w:cstheme="minorHAnsi"/>
        </w:rPr>
        <w:t>Warunkiem podjęcia pracy w zawodzie TJM jest posiadanie odpowiednich kwalifikacji wymaganych dla pracy tłumacza języka migowego, potwierdzonych dokumentami.</w:t>
      </w:r>
    </w:p>
    <w:p w14:paraId="29A724CC" w14:textId="77777777" w:rsidR="001F5904" w:rsidRPr="001F5904" w:rsidRDefault="001F5904" w:rsidP="008054A4">
      <w:pPr>
        <w:numPr>
          <w:ilvl w:val="0"/>
          <w:numId w:val="8"/>
        </w:num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 xml:space="preserve">Podczas pracy TJM  zobowiązany jest  kierować się dobrem podopiecznego. </w:t>
      </w:r>
    </w:p>
    <w:p w14:paraId="0C3B6979" w14:textId="3495ADF4" w:rsidR="001F5904" w:rsidRPr="001F5904" w:rsidRDefault="001F5904" w:rsidP="008054A4">
      <w:pPr>
        <w:spacing w:line="360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1F5904">
        <w:rPr>
          <w:rFonts w:asciiTheme="minorHAnsi" w:hAnsiTheme="minorHAnsi" w:cstheme="minorHAnsi"/>
        </w:rPr>
        <w:tab/>
        <w:t>Wykonując swoje obowiązki TJM zobowiązany jest do zachowania tajemnicy i prywatności studenta, zachowując dla siebie wszelkie jego sprawy osobiste</w:t>
      </w:r>
      <w:r w:rsidRPr="001F5904">
        <w:rPr>
          <w:rFonts w:asciiTheme="minorHAnsi" w:hAnsiTheme="minorHAnsi" w:cstheme="minorHAnsi"/>
          <w:b/>
        </w:rPr>
        <w:t>.</w:t>
      </w:r>
    </w:p>
    <w:p w14:paraId="5E4A05BF" w14:textId="77777777" w:rsidR="001F5904" w:rsidRPr="001F5904" w:rsidRDefault="001F5904" w:rsidP="008054A4">
      <w:pPr>
        <w:numPr>
          <w:ilvl w:val="0"/>
          <w:numId w:val="9"/>
        </w:num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 xml:space="preserve">Wnioski o przyznanie usług TJM należy składać w formie pisemnej wraz </w:t>
      </w:r>
      <w:r w:rsidRPr="001F5904">
        <w:rPr>
          <w:rFonts w:asciiTheme="minorHAnsi" w:hAnsiTheme="minorHAnsi" w:cstheme="minorHAnsi"/>
        </w:rPr>
        <w:br/>
        <w:t>z aktualnym</w:t>
      </w:r>
      <w:r w:rsidRPr="001F5904">
        <w:rPr>
          <w:rFonts w:asciiTheme="minorHAnsi" w:hAnsiTheme="minorHAnsi" w:cstheme="minorHAnsi"/>
          <w:color w:val="00B0F0"/>
        </w:rPr>
        <w:t xml:space="preserve"> </w:t>
      </w:r>
      <w:r w:rsidRPr="001F5904">
        <w:rPr>
          <w:rFonts w:asciiTheme="minorHAnsi" w:hAnsiTheme="minorHAnsi" w:cstheme="minorHAnsi"/>
        </w:rPr>
        <w:t xml:space="preserve">orzeczeniem o stopniu niepełnosprawności. W zależności od charakteru </w:t>
      </w:r>
      <w:r w:rsidRPr="001F5904">
        <w:rPr>
          <w:rFonts w:asciiTheme="minorHAnsi" w:hAnsiTheme="minorHAnsi" w:cstheme="minorHAnsi"/>
        </w:rPr>
        <w:lastRenderedPageBreak/>
        <w:t>wnioskowanej pomocy dołączyć należy również planem zajęć na dany semestr roku akademickiego. Osoby, które mają na stałe przyznany stopień niepełnosprawności, s</w:t>
      </w:r>
      <w:r w:rsidR="005053D9">
        <w:rPr>
          <w:rFonts w:asciiTheme="minorHAnsi" w:hAnsiTheme="minorHAnsi" w:cstheme="minorHAnsi"/>
        </w:rPr>
        <w:t>tosowne orzeczenia składają w BO</w:t>
      </w:r>
      <w:r w:rsidRPr="001F5904">
        <w:rPr>
          <w:rFonts w:asciiTheme="minorHAnsi" w:hAnsiTheme="minorHAnsi" w:cstheme="minorHAnsi"/>
        </w:rPr>
        <w:t xml:space="preserve">N jednorazowo. </w:t>
      </w:r>
    </w:p>
    <w:p w14:paraId="58CB5277" w14:textId="6D3F3A56" w:rsidR="001F5904" w:rsidRPr="001F5904" w:rsidRDefault="001F5904" w:rsidP="008054A4">
      <w:pPr>
        <w:numPr>
          <w:ilvl w:val="0"/>
          <w:numId w:val="9"/>
        </w:num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Na podstawie przedstawionej przez studenta dokumen</w:t>
      </w:r>
      <w:r w:rsidR="005053D9">
        <w:rPr>
          <w:rFonts w:asciiTheme="minorHAnsi" w:hAnsiTheme="minorHAnsi" w:cstheme="minorHAnsi"/>
        </w:rPr>
        <w:t>tacji, rozmowy z Kierownikiem BO</w:t>
      </w:r>
      <w:r w:rsidRPr="001F5904">
        <w:rPr>
          <w:rFonts w:asciiTheme="minorHAnsi" w:hAnsiTheme="minorHAnsi" w:cstheme="minorHAnsi"/>
        </w:rPr>
        <w:t>N zostanie podjęta indywidualna decyzja o przyznaniu usługi, ilości godzin, które zostały przyznane na ten rodzaj wsparcia i zakresie obowiązków TJM.</w:t>
      </w:r>
    </w:p>
    <w:p w14:paraId="0B279685" w14:textId="0388E0CB" w:rsidR="001F5904" w:rsidRPr="001F5904" w:rsidRDefault="001F5904" w:rsidP="008054A4">
      <w:pPr>
        <w:numPr>
          <w:ilvl w:val="0"/>
          <w:numId w:val="9"/>
        </w:num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Usługi TJM są w pierwszej kolejności przyznawane studentom, którzy w celu pełnienia ról społecznych wymagają stałej lub długotrwałej opieki i pomocy innych osób.</w:t>
      </w:r>
    </w:p>
    <w:p w14:paraId="08C62664" w14:textId="35246C44" w:rsidR="001F5904" w:rsidRPr="001F5904" w:rsidRDefault="001F5904" w:rsidP="008054A4">
      <w:pPr>
        <w:numPr>
          <w:ilvl w:val="0"/>
          <w:numId w:val="9"/>
        </w:num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1F5904">
        <w:rPr>
          <w:rFonts w:asciiTheme="minorHAnsi" w:hAnsiTheme="minorHAnsi" w:cstheme="minorHAnsi"/>
        </w:rPr>
        <w:t>TJM przydzielany jest dla niepełnosprawnego studenta na okres wskazany przez SN UWM we wniosku o przyznanie pomocy oraz z</w:t>
      </w:r>
      <w:r w:rsidR="005053D9">
        <w:rPr>
          <w:rFonts w:asciiTheme="minorHAnsi" w:hAnsiTheme="minorHAnsi" w:cstheme="minorHAnsi"/>
        </w:rPr>
        <w:t>aakceptowany przez Kierownika BO</w:t>
      </w:r>
      <w:r w:rsidRPr="001F5904">
        <w:rPr>
          <w:rFonts w:asciiTheme="minorHAnsi" w:hAnsiTheme="minorHAnsi" w:cstheme="minorHAnsi"/>
        </w:rPr>
        <w:t>N. Jeżeli w następnym okresie student będzie chciał korzystać z pomocy TJM jest zobowiązany złożyć kolejny wniosek o przyznanie usług TJM.</w:t>
      </w:r>
    </w:p>
    <w:p w14:paraId="34BB750A" w14:textId="0E59DF4B" w:rsidR="001F5904" w:rsidRPr="001F5904" w:rsidRDefault="005053D9" w:rsidP="008054A4">
      <w:pPr>
        <w:numPr>
          <w:ilvl w:val="0"/>
          <w:numId w:val="9"/>
        </w:num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Wnioski dostępne są w BO</w:t>
      </w:r>
      <w:r w:rsidR="001F5904" w:rsidRPr="001F5904">
        <w:rPr>
          <w:rFonts w:asciiTheme="minorHAnsi" w:hAnsiTheme="minorHAnsi" w:cstheme="minorHAnsi"/>
        </w:rPr>
        <w:t>N oraz na stronie internetowej www.uwm.edu.pl i przyjmowane są przez cały rok akademicki.</w:t>
      </w:r>
    </w:p>
    <w:p w14:paraId="1685C8A4" w14:textId="77777777" w:rsidR="007A5277" w:rsidRPr="001F5904" w:rsidRDefault="007A5277" w:rsidP="001F5904">
      <w:pPr>
        <w:spacing w:line="360" w:lineRule="auto"/>
        <w:jc w:val="both"/>
        <w:rPr>
          <w:rFonts w:asciiTheme="minorHAnsi" w:hAnsiTheme="minorHAnsi" w:cstheme="minorHAnsi"/>
        </w:rPr>
      </w:pPr>
    </w:p>
    <w:sectPr w:rsidR="007A5277" w:rsidRPr="001F5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7A6F"/>
    <w:multiLevelType w:val="hybridMultilevel"/>
    <w:tmpl w:val="8766F16C"/>
    <w:lvl w:ilvl="0" w:tplc="DDF499A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30CC0"/>
    <w:multiLevelType w:val="hybridMultilevel"/>
    <w:tmpl w:val="8CF04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298E"/>
    <w:multiLevelType w:val="hybridMultilevel"/>
    <w:tmpl w:val="379A8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F2563"/>
    <w:multiLevelType w:val="hybridMultilevel"/>
    <w:tmpl w:val="F9E6B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A1D15"/>
    <w:multiLevelType w:val="hybridMultilevel"/>
    <w:tmpl w:val="C4520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41831"/>
    <w:multiLevelType w:val="hybridMultilevel"/>
    <w:tmpl w:val="3C644B4A"/>
    <w:lvl w:ilvl="0" w:tplc="D668F130">
      <w:start w:val="1"/>
      <w:numFmt w:val="lowerLetter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FA26850"/>
    <w:multiLevelType w:val="hybridMultilevel"/>
    <w:tmpl w:val="387E8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E2F4B"/>
    <w:multiLevelType w:val="hybridMultilevel"/>
    <w:tmpl w:val="0C9067A8"/>
    <w:lvl w:ilvl="0" w:tplc="DE82D388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A7CFD"/>
    <w:multiLevelType w:val="hybridMultilevel"/>
    <w:tmpl w:val="051C57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09335">
    <w:abstractNumId w:val="8"/>
  </w:num>
  <w:num w:numId="2" w16cid:durableId="394666409">
    <w:abstractNumId w:val="1"/>
  </w:num>
  <w:num w:numId="3" w16cid:durableId="1446195142">
    <w:abstractNumId w:val="2"/>
  </w:num>
  <w:num w:numId="4" w16cid:durableId="1748110834">
    <w:abstractNumId w:val="6"/>
  </w:num>
  <w:num w:numId="5" w16cid:durableId="2102869678">
    <w:abstractNumId w:val="4"/>
  </w:num>
  <w:num w:numId="6" w16cid:durableId="759374490">
    <w:abstractNumId w:val="3"/>
  </w:num>
  <w:num w:numId="7" w16cid:durableId="518199870">
    <w:abstractNumId w:val="5"/>
  </w:num>
  <w:num w:numId="8" w16cid:durableId="1639794952">
    <w:abstractNumId w:val="7"/>
  </w:num>
  <w:num w:numId="9" w16cid:durableId="1335185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904"/>
    <w:rsid w:val="001F5904"/>
    <w:rsid w:val="005053D9"/>
    <w:rsid w:val="007A5277"/>
    <w:rsid w:val="008054A4"/>
    <w:rsid w:val="009842C1"/>
    <w:rsid w:val="00D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094E"/>
  <w15:docId w15:val="{8955F3DB-FE84-4A5E-8F84-BFB88591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90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443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Prószyński</cp:lastModifiedBy>
  <cp:revision>4</cp:revision>
  <dcterms:created xsi:type="dcterms:W3CDTF">2012-10-03T11:56:00Z</dcterms:created>
  <dcterms:modified xsi:type="dcterms:W3CDTF">2026-09-30T09:45:00Z</dcterms:modified>
</cp:coreProperties>
</file>